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AF" w:rsidRPr="00E805BC" w:rsidRDefault="00C00EAF" w:rsidP="00C00EA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E805B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C00EAF" w:rsidRPr="00E42FAC" w:rsidTr="00F710EA">
        <w:tc>
          <w:tcPr>
            <w:tcW w:w="1365" w:type="dxa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C00EAF" w:rsidRPr="00E9183E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C00EAF" w:rsidRPr="007258E0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58E0">
              <w:rPr>
                <w:rFonts w:ascii="Times New Roman" w:eastAsia="Times New Roman" w:hAnsi="Times New Roman" w:cs="Times New Roman"/>
                <w:b/>
              </w:rPr>
              <w:t>53. i 54.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C00EAF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Kako čuvamo okoliš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E42FAC">
              <w:rPr>
                <w:rFonts w:ascii="Times New Roman" w:eastAsia="Times New Roman" w:hAnsi="Times New Roman" w:cs="Times New Roman"/>
              </w:rPr>
              <w:t>Zaštitimo zrak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42FAC">
              <w:rPr>
                <w:rFonts w:ascii="Times New Roman" w:eastAsia="Times New Roman" w:hAnsi="Times New Roman" w:cs="Times New Roman"/>
              </w:rPr>
              <w:t>Pojačan učinak staklenika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C00EAF" w:rsidRPr="007258E0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58E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C00EAF" w:rsidRPr="00E42FAC" w:rsidTr="00F710EA">
        <w:tc>
          <w:tcPr>
            <w:tcW w:w="9510" w:type="dxa"/>
            <w:gridSpan w:val="10"/>
          </w:tcPr>
          <w:p w:rsidR="00C00EAF" w:rsidRPr="007258E0" w:rsidRDefault="00C00EA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</w:pPr>
            <w:r w:rsidRPr="007258E0"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  <w:t>OŠ PRI B.6.1. Učenik objašnjava međusobne odnose živih bića s obzirom na zajedničko stanište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color w:val="231F20"/>
                <w:sz w:val="22"/>
                <w:szCs w:val="22"/>
                <w:highlight w:val="white"/>
              </w:rPr>
            </w:pPr>
            <w:r w:rsidRPr="007258E0">
              <w:rPr>
                <w:color w:val="231F20"/>
                <w:sz w:val="22"/>
                <w:szCs w:val="22"/>
                <w:highlight w:val="white"/>
              </w:rPr>
              <w:t>analizira utjecaj neumjerene potrošnje ljudi na ostala živa bića i okoliš</w:t>
            </w:r>
          </w:p>
          <w:p w:rsidR="00C00EAF" w:rsidRPr="007258E0" w:rsidRDefault="00C00EA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58E0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na temelju istraživanja u svome neposrednom okolišu objašnjava uzroke i posljedice onečišćenja zraka, vode i tla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objašnjava utjecaj svjetlosnoga onečišćenja i onečišćenja bukom na živa bića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objašnjava načine zbrinjavanja različitih vrsta otpada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objašnjava utjecaj prirodnih nepogoda i katastrofa na uravnoteženo stanje u prirodi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razmatra važnost promišljenoga gospodarenja prirodnim dobrima</w:t>
            </w:r>
          </w:p>
          <w:p w:rsidR="00C00EAF" w:rsidRPr="007258E0" w:rsidRDefault="00C00EAF" w:rsidP="00C00EA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analizira svoje postupke u kontekstu održivoga razvoja te predlaže osobni doprinos</w:t>
            </w:r>
          </w:p>
          <w:p w:rsidR="00C00EAF" w:rsidRPr="007258E0" w:rsidRDefault="00C00EA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58E0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C00EAF" w:rsidRPr="007258E0" w:rsidRDefault="00C00EAF" w:rsidP="00C00EA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58E0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C00EAF" w:rsidRPr="007258E0" w:rsidRDefault="00C00EAF" w:rsidP="00C00EA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58E0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C00EAF" w:rsidRPr="007258E0" w:rsidRDefault="00C00EAF" w:rsidP="00C00EA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58E0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C00EAF" w:rsidRPr="007258E0" w:rsidRDefault="00C00EAF" w:rsidP="00C00EA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58E0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C00EAF" w:rsidRPr="00E42FAC" w:rsidRDefault="00C00EAF" w:rsidP="00C00EA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58E0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E42F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E42F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C00EAF" w:rsidRPr="00E42FAC" w:rsidTr="00F710EA">
        <w:tc>
          <w:tcPr>
            <w:tcW w:w="9510" w:type="dxa"/>
            <w:gridSpan w:val="10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E42FAC">
              <w:rPr>
                <w:rFonts w:ascii="Times New Roman" w:eastAsia="Times New Roman" w:hAnsi="Times New Roman" w:cs="Times New Roman"/>
              </w:rPr>
              <w:t>: A.3.3  Razmatra uzroke ugroženosti prirode, A.3.4 Objašnjava povezanost ekonomskih aktivnosti sa stanjem u okolišu i društvu.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E42FAC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E42FAC">
              <w:rPr>
                <w:rFonts w:ascii="Times New Roman" w:eastAsia="Times New Roman" w:hAnsi="Times New Roman" w:cs="Times New Roman"/>
              </w:rPr>
              <w:t>: B.3.3. Razvija strategije rješavanja sukoba, C.3.3 Aktivno sudjeluje i pridonosi školi i lokalnoj zajednici.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zrak, otrovni i štetni plinovi, onečišćenje zraka, pojačan učinak staklenika, </w:t>
            </w:r>
            <w:r w:rsidRPr="00E42FAC">
              <w:rPr>
                <w:rFonts w:ascii="Times New Roman" w:eastAsia="Times New Roman" w:hAnsi="Times New Roman" w:cs="Times New Roman"/>
              </w:rPr>
              <w:lastRenderedPageBreak/>
              <w:t xml:space="preserve">ozonski omotač, ozonske rupe, globalno zatopljenje, 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Udžbenik, radna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i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E42FAC">
              <w:rPr>
                <w:rFonts w:ascii="Times New Roman" w:eastAsia="Times New Roman" w:hAnsi="Times New Roman" w:cs="Times New Roman"/>
              </w:rPr>
              <w:t>, računalo/</w:t>
            </w:r>
            <w:proofErr w:type="spellStart"/>
            <w:r w:rsidRPr="00E42FA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E42FAC">
              <w:rPr>
                <w:rFonts w:ascii="Times New Roman" w:eastAsia="Times New Roman" w:hAnsi="Times New Roman" w:cs="Times New Roman"/>
              </w:rPr>
              <w:t>, radn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listić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FFFFFF"/>
          </w:tcPr>
          <w:p w:rsidR="00C00EAF" w:rsidRPr="00E42FAC" w:rsidRDefault="00C00EAF" w:rsidP="00C00EA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42FAC">
              <w:rPr>
                <w:rFonts w:ascii="Times New Roman" w:hAnsi="Times New Roman" w:cs="Times New Roman"/>
              </w:rPr>
              <w:t>nečišćenje zraka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E42FAC">
              <w:rPr>
                <w:rFonts w:ascii="Times New Roman" w:hAnsi="Times New Roman" w:cs="Times New Roman"/>
              </w:rPr>
              <w:t>ojačan učinak staklenika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42FAC">
              <w:rPr>
                <w:rFonts w:ascii="Times New Roman" w:hAnsi="Times New Roman" w:cs="Times New Roman"/>
              </w:rPr>
              <w:t>zonske rupe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DEEBF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 xml:space="preserve">53. sat </w:t>
            </w:r>
          </w:p>
        </w:tc>
      </w:tr>
      <w:tr w:rsidR="00C00EAF" w:rsidRPr="00E42FAC" w:rsidTr="00F710EA">
        <w:tc>
          <w:tcPr>
            <w:tcW w:w="1929" w:type="dxa"/>
            <w:gridSpan w:val="2"/>
            <w:shd w:val="clear" w:color="auto" w:fill="DEEBF6"/>
          </w:tcPr>
          <w:p w:rsidR="00C00EAF" w:rsidRPr="00404D5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C00EAF" w:rsidRPr="00404D5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C00EAF" w:rsidRPr="00404D5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00EAF" w:rsidRPr="00E42FAC" w:rsidTr="00F710EA">
        <w:tc>
          <w:tcPr>
            <w:tcW w:w="1929" w:type="dxa"/>
            <w:gridSpan w:val="2"/>
            <w:shd w:val="clear" w:color="auto" w:fill="auto"/>
          </w:tcPr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B135DA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35DA">
              <w:rPr>
                <w:rFonts w:ascii="Times New Roman" w:hAnsi="Times New Roman" w:cs="Times New Roman"/>
                <w:b/>
                <w:color w:val="000000"/>
              </w:rPr>
              <w:t xml:space="preserve">objašnjava </w:t>
            </w:r>
            <w:r w:rsidRPr="00DA4250">
              <w:rPr>
                <w:rFonts w:ascii="Times New Roman" w:hAnsi="Times New Roman" w:cs="Times New Roman"/>
                <w:color w:val="000000"/>
              </w:rPr>
              <w:t>podrijetlo uočenih poremećaja</w:t>
            </w:r>
            <w:r w:rsidRPr="00B135D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uravnoteženoga stanja u prirodi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bilježi i prikazuje rezultate mjerenja i opažanja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te iz njih izvodi zaključke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raspravlja o svojim rezultatima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i uspoređuje ih s rezultatima drugih učenika</w:t>
            </w:r>
          </w:p>
          <w:p w:rsidR="00C00EAF" w:rsidRPr="00B135DA" w:rsidRDefault="00C00EAF" w:rsidP="00F710EA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B135DA">
              <w:rPr>
                <w:sz w:val="22"/>
                <w:szCs w:val="22"/>
              </w:rPr>
              <w:t xml:space="preserve">- </w:t>
            </w:r>
            <w:r w:rsidRPr="00B135DA">
              <w:rPr>
                <w:b/>
                <w:sz w:val="22"/>
                <w:szCs w:val="22"/>
              </w:rPr>
              <w:t>navodi primjer</w:t>
            </w:r>
            <w:r w:rsidRPr="00B135DA">
              <w:rPr>
                <w:sz w:val="22"/>
                <w:szCs w:val="22"/>
              </w:rPr>
              <w:t xml:space="preserve"> vlastitoga ponašanja koje </w:t>
            </w:r>
            <w:r>
              <w:rPr>
                <w:sz w:val="22"/>
                <w:szCs w:val="22"/>
              </w:rPr>
              <w:t>je u skladu s održivim razvojem</w:t>
            </w:r>
            <w:r w:rsidRPr="00B135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00EAF" w:rsidRPr="00B135DA" w:rsidRDefault="00C00EAF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rješavaju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</w:t>
            </w:r>
            <w:r w:rsidRPr="00B135D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1. 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(F, IN),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refleksija o poznatom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– uz razgovor, učenici rješavaju </w:t>
            </w:r>
            <w:proofErr w:type="spellStart"/>
            <w:r w:rsidRPr="00B135DA">
              <w:rPr>
                <w:rFonts w:ascii="Times New Roman" w:eastAsia="Times New Roman" w:hAnsi="Times New Roman" w:cs="Times New Roman"/>
              </w:rPr>
              <w:t>osmosmjerku</w:t>
            </w:r>
            <w:proofErr w:type="spellEnd"/>
            <w:r w:rsidRPr="00B135DA">
              <w:rPr>
                <w:rFonts w:ascii="Times New Roman" w:eastAsia="Times New Roman" w:hAnsi="Times New Roman" w:cs="Times New Roman"/>
              </w:rPr>
              <w:t xml:space="preserve">. Neriješene pojmove popunjavaju ovisno o usvajanju određenog pojma. </w:t>
            </w:r>
          </w:p>
          <w:p w:rsidR="00C00EAF" w:rsidRPr="00B135DA" w:rsidRDefault="00C00EAF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 xml:space="preserve">istraživanje: 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projekt razrednog odjela </w:t>
            </w:r>
            <w:r w:rsidRPr="00B135DA">
              <w:rPr>
                <w:rFonts w:ascii="Times New Roman" w:eastAsia="Times New Roman" w:hAnsi="Times New Roman" w:cs="Times New Roman"/>
                <w:i/>
              </w:rPr>
              <w:t>Onečišćenje zraka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(DDS – Istraži – Kako čuvamo vlastito zdravlje)</w:t>
            </w:r>
            <w:r w:rsidRPr="00B135DA">
              <w:rPr>
                <w:rFonts w:ascii="Times New Roman" w:hAnsi="Times New Roman" w:cs="Times New Roman"/>
              </w:rPr>
              <w:t xml:space="preserve"> (GR)</w:t>
            </w:r>
          </w:p>
          <w:p w:rsidR="00C00EAF" w:rsidRPr="00B135DA" w:rsidRDefault="00C00EAF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B135DA">
              <w:rPr>
                <w:rFonts w:ascii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postavljaju pokus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, podjele zaduženja za praćenje i prikupljanje podataka, dogovaraju se o načinu izrade izvješća (F) </w:t>
            </w:r>
            <w:r w:rsidRPr="00B135DA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Prilog 1.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  <w:b/>
              </w:rPr>
              <w:t xml:space="preserve">- oluja ideja </w:t>
            </w:r>
            <w:r w:rsidRPr="00B135DA">
              <w:rPr>
                <w:rFonts w:ascii="Times New Roman" w:eastAsia="Times New Roman" w:hAnsi="Times New Roman" w:cs="Times New Roman"/>
              </w:rPr>
              <w:t>različitih onečišćivača zraka, na temelju onoga što učenici navode iz svojeg iskustva (F)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provo</w:t>
            </w: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e Mini projekta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– pretraživanje na poveznici internetske </w:t>
            </w:r>
            <w:r w:rsidRPr="00B135DA">
              <w:rPr>
                <w:rFonts w:ascii="Times New Roman" w:eastAsiaTheme="minorHAnsi" w:hAnsi="Times New Roman" w:cs="Times New Roman"/>
                <w:lang w:eastAsia="en-US"/>
              </w:rPr>
              <w:t xml:space="preserve">stranice Hrvatske agencije za okoliš i prirodu </w:t>
            </w:r>
            <w:hyperlink r:id="rId5" w:history="1">
              <w:r w:rsidRPr="00B135DA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http://iszz.azo.hr/iskzl/</w:t>
              </w:r>
            </w:hyperlink>
            <w:r w:rsidRPr="00B135DA">
              <w:rPr>
                <w:rFonts w:ascii="Times New Roman" w:eastAsiaTheme="minorHAnsi" w:hAnsi="Times New Roman" w:cs="Times New Roman"/>
                <w:color w:val="0000FF"/>
                <w:u w:val="single"/>
                <w:lang w:eastAsia="en-US"/>
              </w:rPr>
              <w:t xml:space="preserve"> </w:t>
            </w:r>
            <w:r w:rsidRPr="00B135DA">
              <w:rPr>
                <w:rFonts w:ascii="Times New Roman" w:eastAsiaTheme="minorHAnsi" w:hAnsi="Times New Roman" w:cs="Times New Roman"/>
                <w:lang w:eastAsia="en-US"/>
              </w:rPr>
              <w:t xml:space="preserve"> (GR). Upute na </w:t>
            </w:r>
            <w:r w:rsidRPr="00E9183E">
              <w:rPr>
                <w:rFonts w:ascii="Times New Roman" w:eastAsiaTheme="minorHAnsi" w:hAnsi="Times New Roman" w:cs="Times New Roman"/>
                <w:color w:val="1F497D" w:themeColor="text2"/>
                <w:lang w:eastAsia="en-US"/>
              </w:rPr>
              <w:t>Nastavnom listiću 2</w:t>
            </w:r>
            <w:r w:rsidRPr="00B135DA">
              <w:rPr>
                <w:rFonts w:ascii="Times New Roman" w:eastAsiaTheme="minorHAnsi" w:hAnsi="Times New Roman" w:cs="Times New Roman"/>
                <w:color w:val="4F81BD" w:themeColor="accent1"/>
                <w:lang w:eastAsia="en-US"/>
              </w:rPr>
              <w:t>.</w:t>
            </w:r>
            <w:r w:rsidRPr="00B135DA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B135DA">
              <w:rPr>
                <w:rFonts w:ascii="Times New Roman" w:eastAsiaTheme="minorHAnsi" w:hAnsi="Times New Roman" w:cs="Times New Roman"/>
                <w:i/>
                <w:lang w:eastAsia="en-US"/>
              </w:rPr>
              <w:t>Prilog 1.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35D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- izvještavanje grupa, zaključci, zapis u bilježnice </w:t>
            </w:r>
            <w:r w:rsidRPr="00B135DA">
              <w:rPr>
                <w:rFonts w:ascii="Times New Roman" w:eastAsiaTheme="minorHAnsi" w:hAnsi="Times New Roman" w:cs="Times New Roman"/>
                <w:lang w:eastAsia="en-US"/>
              </w:rPr>
              <w:t>(F)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135DA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Pr="00B135D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oluja ideja </w:t>
            </w:r>
            <w:r w:rsidRPr="00B135DA">
              <w:rPr>
                <w:rFonts w:ascii="Times New Roman" w:eastAsia="Times New Roman" w:hAnsi="Times New Roman" w:cs="Times New Roman"/>
              </w:rPr>
              <w:t>za sprječavanje daljnjeg onečišćenja zraka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00EAF" w:rsidRPr="00B135DA" w:rsidRDefault="00C00EAF" w:rsidP="00F710EA">
            <w:pPr>
              <w:pStyle w:val="ListParagraph"/>
              <w:tabs>
                <w:tab w:val="left" w:pos="141"/>
                <w:tab w:val="left" w:pos="425"/>
              </w:tabs>
              <w:spacing w:line="360" w:lineRule="auto"/>
              <w:ind w:left="0"/>
              <w:rPr>
                <w:color w:val="365F91" w:themeColor="accent1" w:themeShade="BF"/>
                <w:sz w:val="22"/>
                <w:szCs w:val="22"/>
              </w:rPr>
            </w:pPr>
            <w:r w:rsidRPr="00B135DA">
              <w:rPr>
                <w:color w:val="365F91" w:themeColor="accent1" w:themeShade="BF"/>
                <w:sz w:val="22"/>
                <w:szCs w:val="22"/>
              </w:rPr>
              <w:t xml:space="preserve">- </w:t>
            </w:r>
            <w:r w:rsidRPr="00B135DA">
              <w:rPr>
                <w:color w:val="4F81BD" w:themeColor="accent1"/>
                <w:sz w:val="22"/>
                <w:szCs w:val="22"/>
              </w:rPr>
              <w:t>refleksija o poznatom</w:t>
            </w:r>
          </w:p>
          <w:p w:rsidR="00C00EAF" w:rsidRPr="00B135DA" w:rsidRDefault="00C00EAF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B135DA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00EAF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135DA">
              <w:rPr>
                <w:rFonts w:ascii="Times New Roman" w:hAnsi="Times New Roman" w:cs="Times New Roman"/>
                <w:color w:val="00B050"/>
              </w:rPr>
              <w:t xml:space="preserve">- praćenje </w:t>
            </w:r>
            <w:r>
              <w:rPr>
                <w:rFonts w:ascii="Times New Roman" w:hAnsi="Times New Roman" w:cs="Times New Roman"/>
                <w:color w:val="00B050"/>
              </w:rPr>
              <w:t>rada učenika i povratne informacije</w:t>
            </w: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135DA">
              <w:rPr>
                <w:rFonts w:ascii="Times New Roman" w:eastAsia="Times New Roman" w:hAnsi="Times New Roman" w:cs="Times New Roman"/>
                <w:color w:val="4F81BD" w:themeColor="accent1"/>
              </w:rPr>
              <w:t>- rubrika za vrednovanje izvješća o istraživanju/prezentacije</w:t>
            </w: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lastRenderedPageBreak/>
              <w:t>54. sat</w:t>
            </w:r>
          </w:p>
        </w:tc>
      </w:tr>
      <w:tr w:rsidR="00C00EAF" w:rsidRPr="00E42FAC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C00EAF" w:rsidRPr="00404D5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C00EAF" w:rsidRPr="00404D5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C00EAF" w:rsidRPr="00404D5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00EAF" w:rsidRPr="00E42FAC" w:rsidTr="00F710EA">
        <w:tc>
          <w:tcPr>
            <w:tcW w:w="1929" w:type="dxa"/>
            <w:gridSpan w:val="2"/>
            <w:shd w:val="clear" w:color="auto" w:fill="auto"/>
          </w:tcPr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bilježi i prikazuje rezultate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mjerenja i opažanja te iz njih izvodi zaključke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raspravlja o svojim rezultatima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i uspoređuje ih s rezultatima drugih učenika</w:t>
            </w:r>
          </w:p>
          <w:p w:rsidR="00C00EAF" w:rsidRPr="00B135DA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na temelju istraživanja objašnjava uzroke i posljedice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onečišćenja zraka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>zamišljanje i dosjećanje:</w:t>
            </w:r>
            <w:r w:rsidRPr="00B135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35DA">
              <w:rPr>
                <w:rFonts w:ascii="Times New Roman" w:eastAsia="Times New Roman" w:hAnsi="Times New Roman" w:cs="Times New Roman"/>
                <w:i/>
                <w:color w:val="000000"/>
              </w:rPr>
              <w:t>Učinak staklenika (</w:t>
            </w:r>
            <w:r w:rsidRPr="00B135DA">
              <w:rPr>
                <w:rFonts w:ascii="Times New Roman" w:eastAsia="Times New Roman" w:hAnsi="Times New Roman" w:cs="Times New Roman"/>
                <w:color w:val="000000"/>
              </w:rPr>
              <w:t>2. nastavna tema) (IN)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>gleda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</w:t>
            </w: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videozapis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B135DA">
              <w:rPr>
                <w:rFonts w:ascii="Times New Roman" w:eastAsia="Times New Roman" w:hAnsi="Times New Roman" w:cs="Times New Roman"/>
                <w:color w:val="000000"/>
              </w:rPr>
              <w:t xml:space="preserve"> o požaru u Sibiru i u Amazoniji na poveznicama: (F)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Pr="00B135DA">
                <w:rPr>
                  <w:rStyle w:val="Hyperlink"/>
                  <w:rFonts w:ascii="Times New Roman" w:hAnsi="Times New Roman" w:cs="Times New Roman"/>
                </w:rPr>
                <w:t>https://www.rferl.org/a/siberian-wildfires-set-to-break-land-area-record/30106388.html</w:t>
              </w:r>
            </w:hyperlink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7" w:history="1">
              <w:r w:rsidRPr="00B135DA">
                <w:rPr>
                  <w:rStyle w:val="Hyperlink"/>
                  <w:rFonts w:ascii="Times New Roman" w:hAnsi="Times New Roman" w:cs="Times New Roman"/>
                </w:rPr>
                <w:t>https://www.tportal.hr/tehno/clanak/atmosfera-je-prepuna-ugljicnog-monoksida-iz-pozara-u-amazoniji-pokazuju-snimke-s-nasa-inog-satelita-20190826</w:t>
              </w:r>
            </w:hyperlink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B135DA">
              <w:rPr>
                <w:rFonts w:ascii="Times New Roman" w:hAnsi="Times New Roman" w:cs="Times New Roman"/>
              </w:rPr>
              <w:t xml:space="preserve">- </w:t>
            </w:r>
            <w:r w:rsidRPr="00B135DA">
              <w:rPr>
                <w:rFonts w:ascii="Times New Roman" w:hAnsi="Times New Roman" w:cs="Times New Roman"/>
                <w:b/>
              </w:rPr>
              <w:t>odgovara</w:t>
            </w:r>
            <w:r>
              <w:rPr>
                <w:rFonts w:ascii="Times New Roman" w:hAnsi="Times New Roman" w:cs="Times New Roman"/>
                <w:b/>
              </w:rPr>
              <w:t>ju</w:t>
            </w:r>
            <w:r w:rsidRPr="00B135DA">
              <w:rPr>
                <w:rFonts w:ascii="Times New Roman" w:hAnsi="Times New Roman" w:cs="Times New Roman"/>
                <w:b/>
              </w:rPr>
              <w:t xml:space="preserve"> na pitanja </w:t>
            </w:r>
            <w:r w:rsidRPr="00B135DA">
              <w:rPr>
                <w:rFonts w:ascii="Times New Roman" w:hAnsi="Times New Roman" w:cs="Times New Roman"/>
              </w:rPr>
              <w:t xml:space="preserve">(IN) – </w:t>
            </w:r>
            <w:r w:rsidRPr="00B135DA">
              <w:rPr>
                <w:rFonts w:ascii="Times New Roman" w:hAnsi="Times New Roman" w:cs="Times New Roman"/>
                <w:color w:val="4F81BD" w:themeColor="accent1"/>
              </w:rPr>
              <w:t xml:space="preserve">Nastavni listić 3 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istraživanje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na poveznici o požaru u Sibiru (GR) 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B135DA">
                <w:rPr>
                  <w:rStyle w:val="Hyperlink"/>
                  <w:rFonts w:ascii="Times New Roman" w:hAnsi="Times New Roman" w:cs="Times New Roman"/>
                </w:rPr>
                <w:t>https://www.nasa.gov/image-feature/goddard/2019/huge-wildfires-in-russias-siberian-province-continue</w:t>
              </w:r>
            </w:hyperlink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>računa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površine koju su zahvatili požari kao i broj požara (IN)  </w:t>
            </w:r>
            <w:r w:rsidRPr="00B135DA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Prilog 1.</w:t>
            </w: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00EAF" w:rsidRPr="00B135DA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135DA">
              <w:rPr>
                <w:rFonts w:ascii="Times New Roman" w:eastAsia="Times New Roman" w:hAnsi="Times New Roman" w:cs="Times New Roman"/>
              </w:rPr>
              <w:t>-</w:t>
            </w:r>
            <w:r w:rsidRPr="00B135DA">
              <w:rPr>
                <w:rFonts w:ascii="Times New Roman" w:eastAsia="Times New Roman" w:hAnsi="Times New Roman" w:cs="Times New Roman"/>
                <w:b/>
              </w:rPr>
              <w:t xml:space="preserve"> ispunjavanje 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izlazne kartice </w:t>
            </w:r>
            <w:r w:rsidRPr="00B135DA">
              <w:rPr>
                <w:rFonts w:ascii="Times New Roman" w:eastAsia="Times New Roman" w:hAnsi="Times New Roman" w:cs="Times New Roman"/>
                <w:i/>
              </w:rPr>
              <w:t>Minuta za kraj</w:t>
            </w:r>
            <w:r w:rsidRPr="00B135DA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918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00EAF" w:rsidRPr="00B135DA" w:rsidRDefault="00C00EAF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3"/>
                <w:id w:val="2072256868"/>
              </w:sdtPr>
              <w:sdtContent>
                <w:r w:rsidRPr="00B135DA">
                  <w:rPr>
                    <w:rFonts w:ascii="Times New Roman" w:hAnsi="Times New Roman" w:cs="Times New Roman"/>
                    <w:color w:val="00B050"/>
                  </w:rPr>
                  <w:t>- praćenje sudjelovanja u razgovoru, komentiranje – povratna informacija učenicima</w:t>
                </w:r>
              </w:sdtContent>
            </w:sdt>
            <w:r w:rsidRPr="00B135DA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B135DA">
              <w:rPr>
                <w:rFonts w:ascii="Times New Roman" w:hAnsi="Times New Roman" w:cs="Times New Roman"/>
                <w:color w:val="00B050"/>
              </w:rPr>
              <w:t>- analiza videozapisa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sdt>
            <w:sdtPr>
              <w:rPr>
                <w:rFonts w:ascii="Times New Roman" w:hAnsi="Times New Roman" w:cs="Times New Roman"/>
              </w:rPr>
              <w:tag w:val="goog_rdk_232"/>
              <w:id w:val="768894885"/>
            </w:sdtPr>
            <w:sdtContent>
              <w:p w:rsidR="00C00EAF" w:rsidRPr="00B135DA" w:rsidRDefault="00C00EA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  <w:color w:val="FF0000"/>
                  </w:rPr>
                </w:pPr>
                <w:r w:rsidRPr="00B135DA">
                  <w:rPr>
                    <w:rFonts w:ascii="Times New Roman" w:hAnsi="Times New Roman" w:cs="Times New Roman"/>
                    <w:color w:val="00B050"/>
                  </w:rPr>
                  <w:t xml:space="preserve">- </w:t>
                </w:r>
                <w:r w:rsidRPr="00B135DA">
                  <w:rPr>
                    <w:rFonts w:ascii="Times New Roman" w:eastAsia="Times New Roman" w:hAnsi="Times New Roman" w:cs="Times New Roman"/>
                    <w:color w:val="00B050"/>
                  </w:rPr>
                  <w:t>pregled i/ili čitanje odgovora s nastavnih listića</w:t>
                </w:r>
              </w:p>
            </w:sdtContent>
          </w:sdt>
          <w:p w:rsidR="00C00EAF" w:rsidRPr="00B135DA" w:rsidRDefault="00C00EAF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B135DA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C00EAF" w:rsidRPr="00B135DA" w:rsidRDefault="00C00EAF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C00EAF" w:rsidRPr="00B135DA" w:rsidRDefault="00C00EAF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B135DA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 w:rsidRPr="00B135DA">
              <w:rPr>
                <w:rFonts w:ascii="Times New Roman" w:eastAsia="Times New Roman" w:hAnsi="Times New Roman" w:cs="Times New Roman"/>
                <w:color w:val="0070C0"/>
              </w:rPr>
              <w:t>samoprocjenu</w:t>
            </w:r>
            <w:proofErr w:type="spellEnd"/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projekt </w:t>
            </w:r>
            <w:r w:rsidRPr="00E42FAC">
              <w:rPr>
                <w:rFonts w:ascii="Times New Roman" w:eastAsia="Times New Roman" w:hAnsi="Times New Roman" w:cs="Times New Roman"/>
                <w:i/>
              </w:rPr>
              <w:t>Recikliraj svoj papir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(DDS – istraži – Kako čuvamo okoliš)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auto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Imenuj tvari koje se dospijevaju u zrak izgaranjem fosilnih goriva u tvornicama i elektranama. (R1)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Objasni zašto je veća onečišćenost zraka u gradovima nego na selima. (R2)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Onečišćen zrak ugrožava čak i područja koja su udaljena od tvornica koje ispuštaju štetne plinove. Kako dolazi do toga? (R3)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Što se postiže ugradnjom </w:t>
            </w:r>
            <w:proofErr w:type="spellStart"/>
            <w:r w:rsidRPr="00E42FAC">
              <w:rPr>
                <w:rFonts w:ascii="Times New Roman" w:eastAsia="Times New Roman" w:hAnsi="Times New Roman" w:cs="Times New Roman"/>
              </w:rPr>
              <w:t>filtera</w:t>
            </w:r>
            <w:proofErr w:type="spellEnd"/>
            <w:r w:rsidRPr="00E42FAC">
              <w:rPr>
                <w:rFonts w:ascii="Times New Roman" w:eastAsia="Times New Roman" w:hAnsi="Times New Roman" w:cs="Times New Roman"/>
              </w:rPr>
              <w:t xml:space="preserve"> na dimnjake tvornica? (R2)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Navedi razloge zbog kojih je bolje koristiti bicikl nego automobil (za zajednicu i za pojedinca). (R2)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Objasni nastanak pojačanog učinka staklenika. (R2)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Poveži sve veću ljudsku potrebu za energijom iz fosilnih goriva s posljedicama zagrijavanja Zemljine atmosfere (globalno zatopljenje). (R3)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2FAC">
              <w:rPr>
                <w:rFonts w:ascii="Times New Roman" w:eastAsia="Times New Roman" w:hAnsi="Times New Roman" w:cs="Times New Roman"/>
              </w:rPr>
              <w:t>Navedi ulogu ozonskog omotača. (R1)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Za što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 su korišteni haloni i freoni? (R1)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EEBF6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Uočavaju aktivnosti koje vode do onečišćenja zraka i globalnog zatopljenja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Razlikuju posljedice ozonskih rupa i globalnog zatopljenja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Razumiju koje aktivnosti trebaju svesti na minimum da bi što manje utjecali na onečišćenje zraka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 w:rsidRPr="00DA4250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5.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EEBF6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42FAC">
              <w:rPr>
                <w:rFonts w:ascii="Times New Roman" w:hAnsi="Times New Roman" w:cs="Times New Roman"/>
                <w:color w:val="000000"/>
              </w:rPr>
              <w:t>Istražiti utjecaj onečišćenog zraka na sportske rezultate koje su se održale 2008. godine u Pekingu</w:t>
            </w:r>
          </w:p>
        </w:tc>
      </w:tr>
      <w:tr w:rsidR="00C00EAF" w:rsidRPr="00E42FAC" w:rsidTr="00F710EA">
        <w:tc>
          <w:tcPr>
            <w:tcW w:w="9510" w:type="dxa"/>
            <w:gridSpan w:val="10"/>
            <w:shd w:val="clear" w:color="auto" w:fill="D9E2F3"/>
          </w:tcPr>
          <w:p w:rsidR="00C00EAF" w:rsidRPr="00E42FAC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C00EAF" w:rsidRPr="00E42FAC" w:rsidTr="00F710EA">
        <w:tc>
          <w:tcPr>
            <w:tcW w:w="9510" w:type="dxa"/>
            <w:gridSpan w:val="10"/>
          </w:tcPr>
          <w:p w:rsidR="00C00EAF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0EAF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5DA">
              <w:rPr>
                <w:rFonts w:ascii="Times New Roman" w:eastAsia="Times New Roman" w:hAnsi="Times New Roman" w:cs="Times New Roman"/>
                <w:b/>
              </w:rPr>
              <w:t>ZAŠTITIMO ZRAK</w:t>
            </w:r>
          </w:p>
          <w:p w:rsidR="00C00EAF" w:rsidRPr="00B135DA" w:rsidRDefault="00C00EA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Onečišćivači zraka: </w:t>
            </w:r>
            <w:r w:rsidRPr="00E42FAC">
              <w:rPr>
                <w:rFonts w:ascii="Times New Roman" w:eastAsia="Times New Roman" w:hAnsi="Times New Roman" w:cs="Times New Roman"/>
                <w:i/>
              </w:rPr>
              <w:t>(učenički zapis)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Tvornice i elektrane dobivaju energiju izgaranjem fosilnih goriva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Tvari koje onečišćuju zrak (nastaju izgaranjem fosilnih goriva):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    - ugljikov dioksid, čađa, prašina, otrovni i štetni plinovi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-    </w:t>
            </w:r>
            <w:r w:rsidRPr="00E42FAC">
              <w:rPr>
                <w:rFonts w:ascii="Times New Roman" w:eastAsia="Times New Roman" w:hAnsi="Times New Roman" w:cs="Times New Roman"/>
              </w:rPr>
              <w:t xml:space="preserve">Sprječavanje daljnjeg onečišćenja: </w:t>
            </w:r>
            <w:r w:rsidRPr="00E42FAC">
              <w:rPr>
                <w:rFonts w:ascii="Times New Roman" w:eastAsia="Times New Roman" w:hAnsi="Times New Roman" w:cs="Times New Roman"/>
                <w:i/>
              </w:rPr>
              <w:t>(ili učenički zapis)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               - ugradnja </w:t>
            </w:r>
            <w:proofErr w:type="spellStart"/>
            <w:r w:rsidRPr="00E42FAC">
              <w:rPr>
                <w:rFonts w:ascii="Times New Roman" w:eastAsia="Times New Roman" w:hAnsi="Times New Roman" w:cs="Times New Roman"/>
              </w:rPr>
              <w:t>filtera</w:t>
            </w:r>
            <w:proofErr w:type="spellEnd"/>
            <w:r w:rsidRPr="00E42FAC">
              <w:rPr>
                <w:rFonts w:ascii="Times New Roman" w:eastAsia="Times New Roman" w:hAnsi="Times New Roman" w:cs="Times New Roman"/>
              </w:rPr>
              <w:t xml:space="preserve"> na dimnjake tvornica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               - češće korištenje javnog prijevoza nego osobnih automobila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               - vožnja bicikla umjesto automobila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b/>
              </w:rPr>
              <w:t>Pojačan učinak staklenika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Nastaje zbog nakupljanja ugljikovog dioksida u atmosferi čime se onemogućava vraćanje topline sa Zemlje u svemir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Posljedica pojačanog učinka staklenika je GLOBALNO ZATOPLJENJE</w:t>
            </w:r>
          </w:p>
          <w:p w:rsidR="00C00EAF" w:rsidRPr="00E42FAC" w:rsidRDefault="00C00EAF" w:rsidP="00C00EA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Posljedice globalnog zatopljenja: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otapanje ledenjaka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podizanje razine mora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širenje pustinjskih područja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suše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poplave</w:t>
            </w:r>
          </w:p>
          <w:p w:rsidR="00C00EAF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oluje i razorne vremenske nepogode</w:t>
            </w:r>
          </w:p>
          <w:p w:rsidR="00C00EAF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0EAF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0EAF" w:rsidRPr="00B135DA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5DA">
              <w:rPr>
                <w:rFonts w:ascii="Times New Roman" w:eastAsia="Times New Roman" w:hAnsi="Times New Roman" w:cs="Times New Roman"/>
                <w:b/>
                <w:color w:val="000000"/>
              </w:rPr>
              <w:t>Ozonske rupe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- oštećenja ozonskog omotača uzrokovanih plinovima freonima i halonima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 xml:space="preserve">- posljedice ozonskih rupa: 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 xml:space="preserve">           - jače ultraljubičasto zračenje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 xml:space="preserve">           - promjene na koži</w:t>
            </w:r>
          </w:p>
          <w:p w:rsidR="00C00EAF" w:rsidRPr="00E42FAC" w:rsidRDefault="00C00EA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 xml:space="preserve">           - oštećenja kože i očiju</w:t>
            </w:r>
          </w:p>
        </w:tc>
      </w:tr>
      <w:tr w:rsidR="00C00EAF" w:rsidRPr="00E42F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2FAC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 w:rsidRPr="00E42FAC">
              <w:rPr>
                <w:rFonts w:ascii="Times New Roman" w:eastAsia="Times New Roman" w:hAnsi="Times New Roman" w:cs="Times New Roman"/>
              </w:rPr>
              <w:t>Osmosmjerka</w:t>
            </w:r>
            <w:proofErr w:type="spellEnd"/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Nastavni listić 2. Istraživanje kvalitete zraka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Nastavni listić 3. Pitanja uz videozapis i istraživanje na poveznicama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Nastavni listić 4. Izlazna kartica za </w:t>
            </w:r>
            <w:proofErr w:type="spellStart"/>
            <w:r w:rsidRPr="00E42FAC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E42FAC">
              <w:rPr>
                <w:rFonts w:ascii="Times New Roman" w:eastAsia="Times New Roman" w:hAnsi="Times New Roman" w:cs="Times New Roman"/>
              </w:rPr>
              <w:t xml:space="preserve"> Minuta za kraj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Nastavni listić 5. Prijedlog za rad za učenike s </w:t>
            </w:r>
            <w:r>
              <w:rPr>
                <w:rFonts w:ascii="Times New Roman" w:eastAsia="Times New Roman" w:hAnsi="Times New Roman" w:cs="Times New Roman"/>
              </w:rPr>
              <w:t>teškoćama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>Prilog 1. A) Lista za vrednovanje učeničkog istraživanja</w:t>
            </w:r>
          </w:p>
          <w:p w:rsidR="00C00EAF" w:rsidRPr="00E42FAC" w:rsidRDefault="00C00EA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42FAC">
              <w:rPr>
                <w:rFonts w:ascii="Times New Roman" w:eastAsia="Times New Roman" w:hAnsi="Times New Roman" w:cs="Times New Roman"/>
              </w:rPr>
              <w:t xml:space="preserve">              B) Tablica: Primjer rubrike za vrednovanje učeničkog istraživanja </w:t>
            </w:r>
          </w:p>
        </w:tc>
      </w:tr>
    </w:tbl>
    <w:p w:rsidR="00C00EAF" w:rsidRPr="00E42FAC" w:rsidRDefault="00C00EAF" w:rsidP="00C00EA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  <w:r w:rsidRPr="00E42FAC">
        <w:rPr>
          <w:rFonts w:ascii="Times New Roman" w:eastAsia="Times New Roman" w:hAnsi="Times New Roman" w:cs="Times New Roman"/>
        </w:rPr>
        <w:br w:type="page"/>
      </w:r>
      <w:r w:rsidRPr="00E42FAC">
        <w:rPr>
          <w:rFonts w:ascii="Times New Roman" w:hAnsi="Times New Roman" w:cs="Times New Roman"/>
          <w:b/>
        </w:rPr>
        <w:lastRenderedPageBreak/>
        <w:t>Nastavni listić 1</w:t>
      </w:r>
      <w:r>
        <w:rPr>
          <w:rFonts w:ascii="Times New Roman" w:hAnsi="Times New Roman" w:cs="Times New Roman"/>
          <w:b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 xml:space="preserve">U </w:t>
      </w:r>
      <w:proofErr w:type="spellStart"/>
      <w:r w:rsidRPr="00E42FAC">
        <w:rPr>
          <w:rFonts w:ascii="Times New Roman" w:hAnsi="Times New Roman" w:cs="Times New Roman"/>
        </w:rPr>
        <w:t>osmosmjerci</w:t>
      </w:r>
      <w:proofErr w:type="spellEnd"/>
      <w:r w:rsidRPr="00E42FAC">
        <w:rPr>
          <w:rFonts w:ascii="Times New Roman" w:hAnsi="Times New Roman" w:cs="Times New Roman"/>
        </w:rPr>
        <w:t xml:space="preserve"> se nalaze pojmovi s kojima ćeš se upoznati u ovom poglavlju. Pronađi ih.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 xml:space="preserve">Tražene pojmove pokušaj objasniti. </w:t>
      </w:r>
      <w:r>
        <w:rPr>
          <w:rFonts w:ascii="Times New Roman" w:hAnsi="Times New Roman" w:cs="Times New Roman"/>
        </w:rPr>
        <w:t>A</w:t>
      </w:r>
      <w:r w:rsidRPr="00E42FAC">
        <w:rPr>
          <w:rFonts w:ascii="Times New Roman" w:hAnsi="Times New Roman" w:cs="Times New Roman"/>
        </w:rPr>
        <w:t>ko ti je neki pojam nepoznat, ostavi prazno mjesto.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Nakon što usvojiš nove pojmove, vrati se na objašnjenje koje si napisao/napisala ovdje te usporedi naučeno s predznanjem. Ispravna rješenja napiši drugom bojom tako da možeš pratiti svoj napredak u učenju.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423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360"/>
        <w:gridCol w:w="360"/>
        <w:gridCol w:w="360"/>
        <w:gridCol w:w="360"/>
        <w:gridCol w:w="360"/>
      </w:tblGrid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J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</w:p>
        </w:tc>
      </w:tr>
    </w:tbl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E42FAC">
        <w:rPr>
          <w:rFonts w:ascii="Times New Roman" w:hAnsi="Times New Roman" w:cs="Times New Roman"/>
          <w:b/>
          <w:u w:val="single"/>
        </w:rPr>
        <w:t>pojmovi: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kisele kiše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ozonske rupe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onečišćenje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buka</w:t>
      </w:r>
      <w:r w:rsidRPr="00E42FAC">
        <w:rPr>
          <w:rFonts w:ascii="Times New Roman" w:hAnsi="Times New Roman" w:cs="Times New Roman"/>
        </w:rPr>
        <w:tab/>
      </w: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E42FAC">
        <w:rPr>
          <w:rFonts w:ascii="Times New Roman" w:hAnsi="Times New Roman" w:cs="Times New Roman"/>
        </w:rPr>
        <w:t>bioraznolikost</w:t>
      </w:r>
      <w:proofErr w:type="spellEnd"/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ekološki otisak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endemi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nacionalni park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lastRenderedPageBreak/>
        <w:t>strogi rezervat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park prirode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alergije</w:t>
      </w:r>
      <w:r w:rsidRPr="00E42FAC">
        <w:rPr>
          <w:rFonts w:ascii="Times New Roman" w:hAnsi="Times New Roman" w:cs="Times New Roman"/>
        </w:rPr>
        <w:tab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zaštita prirode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  <w:r w:rsidRPr="00E42FAC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E42FAC">
        <w:rPr>
          <w:rFonts w:ascii="Times New Roman" w:hAnsi="Times New Roman" w:cs="Times New Roman"/>
          <w:b/>
          <w:u w:val="single"/>
        </w:rPr>
        <w:t xml:space="preserve">RJEŠENJE </w:t>
      </w:r>
      <w:proofErr w:type="spellStart"/>
      <w:r w:rsidRPr="00E42FAC">
        <w:rPr>
          <w:rFonts w:ascii="Times New Roman" w:hAnsi="Times New Roman" w:cs="Times New Roman"/>
          <w:b/>
          <w:u w:val="single"/>
        </w:rPr>
        <w:t>osmosmjerke</w:t>
      </w:r>
      <w:proofErr w:type="spellEnd"/>
      <w:r w:rsidRPr="00E42FAC">
        <w:rPr>
          <w:rFonts w:ascii="Times New Roman" w:hAnsi="Times New Roman" w:cs="Times New Roman"/>
          <w:b/>
          <w:u w:val="singl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360"/>
        <w:gridCol w:w="360"/>
        <w:gridCol w:w="360"/>
        <w:gridCol w:w="360"/>
        <w:gridCol w:w="360"/>
      </w:tblGrid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J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</w:tr>
      <w:tr w:rsidR="00C00EAF" w:rsidRPr="00E42FAC" w:rsidTr="00F710E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AF" w:rsidRPr="00E42FA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</w:p>
        </w:tc>
      </w:tr>
    </w:tbl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Default="00C00EAF" w:rsidP="00C00E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  <w:r w:rsidRPr="00E42FAC">
        <w:rPr>
          <w:rFonts w:ascii="Times New Roman" w:hAnsi="Times New Roman" w:cs="Times New Roman"/>
          <w:b/>
        </w:rPr>
        <w:lastRenderedPageBreak/>
        <w:t>Nastavni listić 2.</w:t>
      </w:r>
    </w:p>
    <w:p w:rsidR="00C00EAF" w:rsidRPr="00E42FAC" w:rsidRDefault="00C00EAF" w:rsidP="00C00EA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42FAC">
        <w:rPr>
          <w:rFonts w:ascii="Times New Roman" w:hAnsi="Times New Roman" w:cs="Times New Roman"/>
          <w:b/>
        </w:rPr>
        <w:t xml:space="preserve">Istraživanje kvalitete zraka </w:t>
      </w:r>
    </w:p>
    <w:p w:rsidR="00C00EAF" w:rsidRPr="00E42FAC" w:rsidRDefault="00C00EAF" w:rsidP="00C00EA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Na stranicama Hrvatske agencije za okoliš i prirodu prouči podatke o kvaliteti zraka u Republici Hrvatskoj. Poveznica je: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hyperlink r:id="rId9" w:history="1">
        <w:r w:rsidRPr="00E42FAC">
          <w:rPr>
            <w:rStyle w:val="Hyperlink"/>
            <w:rFonts w:ascii="Times New Roman" w:hAnsi="Times New Roman" w:cs="Times New Roman"/>
          </w:rPr>
          <w:t>http://iszz.azo.hr/iskzl/</w:t>
        </w:r>
      </w:hyperlink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Prouči kakva je</w:t>
      </w:r>
      <w:r w:rsidRPr="00E42FAC">
        <w:rPr>
          <w:rFonts w:ascii="Times New Roman" w:hAnsi="Times New Roman" w:cs="Times New Roman"/>
        </w:rPr>
        <w:t xml:space="preserve"> kvalitet</w:t>
      </w:r>
      <w:r>
        <w:rPr>
          <w:rFonts w:ascii="Times New Roman" w:hAnsi="Times New Roman" w:cs="Times New Roman"/>
        </w:rPr>
        <w:t>a</w:t>
      </w:r>
      <w:r w:rsidRPr="00E42FAC">
        <w:rPr>
          <w:rFonts w:ascii="Times New Roman" w:hAnsi="Times New Roman" w:cs="Times New Roman"/>
        </w:rPr>
        <w:t xml:space="preserve"> zraka u </w:t>
      </w:r>
      <w:r>
        <w:rPr>
          <w:rFonts w:ascii="Times New Roman" w:hAnsi="Times New Roman" w:cs="Times New Roman"/>
        </w:rPr>
        <w:t>t</w:t>
      </w:r>
      <w:r w:rsidRPr="00E42FAC">
        <w:rPr>
          <w:rFonts w:ascii="Times New Roman" w:hAnsi="Times New Roman" w:cs="Times New Roman"/>
        </w:rPr>
        <w:t>vom zavičaju</w:t>
      </w:r>
      <w:r>
        <w:rPr>
          <w:rFonts w:ascii="Times New Roman" w:hAnsi="Times New Roman" w:cs="Times New Roman"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Prouči kakva je</w:t>
      </w:r>
      <w:r w:rsidRPr="00E42FAC">
        <w:rPr>
          <w:rFonts w:ascii="Times New Roman" w:hAnsi="Times New Roman" w:cs="Times New Roman"/>
        </w:rPr>
        <w:t xml:space="preserve"> trenutna kvaliteta zraka u Hrvatskoj te uoči gdje je trenutno u Hrvatskoj najlošija kvaliteta zraka (prema indeksu kvalitete zraka)</w:t>
      </w:r>
      <w:r>
        <w:rPr>
          <w:rFonts w:ascii="Times New Roman" w:hAnsi="Times New Roman" w:cs="Times New Roman"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 xml:space="preserve">-          U pregledniku odaberi: 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</w:r>
      <w:r w:rsidRPr="00E42FAC">
        <w:rPr>
          <w:rFonts w:ascii="Times New Roman" w:hAnsi="Times New Roman" w:cs="Times New Roman"/>
          <w:i/>
        </w:rPr>
        <w:t>Poda</w:t>
      </w:r>
      <w:r>
        <w:rPr>
          <w:rFonts w:ascii="Times New Roman" w:hAnsi="Times New Roman" w:cs="Times New Roman"/>
          <w:i/>
        </w:rPr>
        <w:t>t</w:t>
      </w:r>
      <w:r w:rsidRPr="00E42FAC">
        <w:rPr>
          <w:rFonts w:ascii="Times New Roman" w:hAnsi="Times New Roman" w:cs="Times New Roman"/>
          <w:i/>
        </w:rPr>
        <w:t>ci – Prekoračenja – onečišćujuća tvar: PM</w:t>
      </w:r>
      <w:r w:rsidRPr="00E42FAC">
        <w:rPr>
          <w:rFonts w:ascii="Times New Roman" w:hAnsi="Times New Roman" w:cs="Times New Roman"/>
          <w:i/>
          <w:vertAlign w:val="subscript"/>
        </w:rPr>
        <w:t>10</w:t>
      </w:r>
      <w:r w:rsidRPr="00E42FAC">
        <w:rPr>
          <w:rFonts w:ascii="Times New Roman" w:hAnsi="Times New Roman" w:cs="Times New Roman"/>
          <w:i/>
        </w:rPr>
        <w:t xml:space="preserve"> lebdeće čestice (&lt;10µm) (µg/m3)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i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  <w:t xml:space="preserve">Odaberi: </w:t>
      </w:r>
      <w:r w:rsidRPr="00E42FAC">
        <w:rPr>
          <w:rFonts w:ascii="Times New Roman" w:hAnsi="Times New Roman" w:cs="Times New Roman"/>
          <w:i/>
        </w:rPr>
        <w:t>Postizanje ciljeva zaštite okoliša – broj dana prekoračenja u kalendarskoj godini GV</w:t>
      </w:r>
    </w:p>
    <w:p w:rsidR="00C00EAF" w:rsidRDefault="00C00EAF" w:rsidP="00C00EAF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  <w:u w:val="single"/>
        </w:rPr>
        <w:t>OPASNOST</w:t>
      </w:r>
      <w:r w:rsidRPr="00E42FAC">
        <w:rPr>
          <w:rFonts w:ascii="Times New Roman" w:hAnsi="Times New Roman" w:cs="Times New Roman"/>
        </w:rPr>
        <w:t>: PM10 lebdeće čestice (&lt;10µm) nastaju šumskim požarima, vulkanima, ima ih u prašini. Nastaju sagorijevanjem krutih i fosilnih goriva (drvo, ugljen), građevinskim radovima, automobilima i industriji.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 xml:space="preserve">Vrijednosti lebdeće čestice PM10 jedan su od najvažnijih pokazatelja onečišćenja zraka. 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 xml:space="preserve">Čestice manje od 10 </w:t>
      </w:r>
      <w:proofErr w:type="spellStart"/>
      <w:r w:rsidRPr="00E42FAC">
        <w:rPr>
          <w:rFonts w:ascii="Times New Roman" w:hAnsi="Times New Roman" w:cs="Times New Roman"/>
        </w:rPr>
        <w:t>μm</w:t>
      </w:r>
      <w:proofErr w:type="spellEnd"/>
      <w:r w:rsidRPr="00E42FAC">
        <w:rPr>
          <w:rFonts w:ascii="Times New Roman" w:hAnsi="Times New Roman" w:cs="Times New Roman"/>
        </w:rPr>
        <w:t xml:space="preserve"> opasne su za ljudsko zdravlje jer prodiru i zadržavaju se u dišnim putovima, a u plućima onemogućavaju izmjenu plinova. Neke od njih mogu biti uzročnici raka. U ljudskom organizmu uzrokuju upalne promjene i smanjenu otpornost na razne alergije i infekcije. 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  <w:t>Analiziraj kakva je situacija u tvom zavičaju prema zadanoj onečišćujućoj tvari</w:t>
      </w:r>
      <w:r>
        <w:rPr>
          <w:rFonts w:ascii="Times New Roman" w:hAnsi="Times New Roman" w:cs="Times New Roman"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  <w:t>Analiziraj koji su dijelovi Hrvatske najugroženiji</w:t>
      </w:r>
      <w:r>
        <w:rPr>
          <w:rFonts w:ascii="Times New Roman" w:hAnsi="Times New Roman" w:cs="Times New Roman"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</w:t>
      </w:r>
      <w:r w:rsidRPr="00E42FAC">
        <w:rPr>
          <w:rFonts w:ascii="Times New Roman" w:hAnsi="Times New Roman" w:cs="Times New Roman"/>
        </w:rPr>
        <w:tab/>
        <w:t>Poveži (sistematiziraj) industriju najugroženijeg kraja s kvalitetom zraka</w:t>
      </w:r>
      <w:r>
        <w:rPr>
          <w:rFonts w:ascii="Times New Roman" w:hAnsi="Times New Roman" w:cs="Times New Roman"/>
        </w:rPr>
        <w:t>.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-           Prezentirajte istraživanje</w:t>
      </w:r>
    </w:p>
    <w:p w:rsidR="00C00EAF" w:rsidRDefault="00C00EAF" w:rsidP="00C00E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00EAF" w:rsidRPr="00541322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  <w:r w:rsidRPr="00541322">
        <w:rPr>
          <w:rFonts w:ascii="Times New Roman" w:hAnsi="Times New Roman" w:cs="Times New Roman"/>
          <w:b/>
        </w:rPr>
        <w:lastRenderedPageBreak/>
        <w:t xml:space="preserve">Nastavni listić 3. </w:t>
      </w: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42FAC">
        <w:rPr>
          <w:rFonts w:ascii="Times New Roman" w:hAnsi="Times New Roman" w:cs="Times New Roman"/>
          <w:b/>
        </w:rPr>
        <w:t>Pitanja uz videozapis i istraživanje na poveznicama</w:t>
      </w: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1. Kad je započeo požar u Sibiru? ________________________________________________</w:t>
      </w: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2. Kad je započeo požar u Amazoniji? ____________________________________________</w:t>
      </w: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42FAC">
        <w:rPr>
          <w:rFonts w:ascii="Times New Roman" w:hAnsi="Times New Roman" w:cs="Times New Roman"/>
        </w:rPr>
        <w:t>3. Zašto su se smanjile aktivnosti oko gašenja požara u Sibiru kad je požar krenuo prema sjeveru? ___________________________________________________________________________</w:t>
      </w: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42FAC">
        <w:rPr>
          <w:rFonts w:ascii="Times New Roman" w:hAnsi="Times New Roman" w:cs="Times New Roman"/>
        </w:rPr>
        <w:t>4. Iz</w:t>
      </w:r>
      <w:r w:rsidRPr="00E42FAC">
        <w:rPr>
          <w:rFonts w:ascii="Times New Roman" w:eastAsia="Times New Roman" w:hAnsi="Times New Roman" w:cs="Times New Roman"/>
        </w:rPr>
        <w:t>računaj sveukupnu površinu koju su zahvatili požari (za Sibir i za Amazoniju pojedinačno).</w:t>
      </w:r>
    </w:p>
    <w:p w:rsidR="00C00EAF" w:rsidRPr="00541322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4132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C00EAF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C00EAF" w:rsidRPr="00541322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41322">
        <w:rPr>
          <w:rFonts w:ascii="Times New Roman" w:hAnsi="Times New Roman" w:cs="Times New Roman"/>
        </w:rPr>
        <w:t>5. Usporedi količinu ugljikovog dioksida nastalog požarima s brojem automobila koji ga mogu proizvesti.</w:t>
      </w:r>
    </w:p>
    <w:p w:rsidR="00C00EAF" w:rsidRPr="00541322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4132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C00EAF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</w:t>
      </w:r>
      <w:r w:rsidRPr="00E42FAC">
        <w:rPr>
          <w:rFonts w:ascii="Times New Roman" w:hAnsi="Times New Roman" w:cs="Times New Roman"/>
        </w:rPr>
        <w:t>. Zašto će požari utjecati na kvalitetu zraka i globalno zatopljenje?  ____________________________________________________________________________________________________________________________________________________________________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432BD7" w:rsidRDefault="00C00EAF" w:rsidP="00C00E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sym w:font="Wingdings" w:char="F022"/>
      </w: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t>---------------------------------------------------------------------------------</w:t>
      </w: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hAnsi="Times New Roman" w:cs="Times New Roman"/>
          <w:b/>
        </w:rPr>
      </w:pPr>
      <w:r w:rsidRPr="00E42FAC">
        <w:rPr>
          <w:rFonts w:ascii="Times New Roman" w:hAnsi="Times New Roman" w:cs="Times New Roman"/>
          <w:b/>
        </w:rPr>
        <w:t xml:space="preserve">Nastavni listić 4. </w:t>
      </w:r>
    </w:p>
    <w:p w:rsidR="00C00EAF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Cs/>
          <w:u w:val="single"/>
        </w:rPr>
      </w:pPr>
    </w:p>
    <w:p w:rsidR="00C00EAF" w:rsidRPr="001202E6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</w:rPr>
      </w:pPr>
      <w:r w:rsidRPr="001202E6">
        <w:rPr>
          <w:rFonts w:ascii="Times New Roman" w:eastAsia="Times New Roman" w:hAnsi="Times New Roman" w:cs="Times New Roman"/>
          <w:b/>
          <w:bCs/>
          <w:color w:val="0070C0"/>
        </w:rPr>
        <w:t>Izlazna kartica</w:t>
      </w:r>
      <w:r w:rsidRPr="001202E6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Pr="001202E6">
        <w:rPr>
          <w:rFonts w:ascii="Times New Roman" w:eastAsia="Times New Roman" w:hAnsi="Times New Roman" w:cs="Times New Roman"/>
          <w:b/>
          <w:bCs/>
          <w:color w:val="0070C0"/>
        </w:rPr>
        <w:t xml:space="preserve">za </w:t>
      </w:r>
      <w:proofErr w:type="spellStart"/>
      <w:r w:rsidRPr="001202E6">
        <w:rPr>
          <w:rFonts w:ascii="Times New Roman" w:eastAsia="Times New Roman" w:hAnsi="Times New Roman" w:cs="Times New Roman"/>
          <w:b/>
          <w:bCs/>
          <w:color w:val="0070C0"/>
        </w:rPr>
        <w:t>samoprocjenu</w:t>
      </w:r>
      <w:proofErr w:type="spellEnd"/>
      <w:r w:rsidRPr="001202E6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r w:rsidRPr="001202E6">
        <w:rPr>
          <w:rFonts w:ascii="Times New Roman" w:eastAsia="Times New Roman" w:hAnsi="Times New Roman" w:cs="Times New Roman"/>
          <w:b/>
          <w:bCs/>
          <w:i/>
          <w:color w:val="0070C0"/>
        </w:rPr>
        <w:t>Minuta za kraj</w:t>
      </w: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42FAC">
        <w:rPr>
          <w:rFonts w:ascii="Times New Roman" w:eastAsia="Times New Roman" w:hAnsi="Times New Roman" w:cs="Times New Roman"/>
          <w:b/>
          <w:bCs/>
        </w:rPr>
        <w:t>U jednoj do dvije rečenice napiši što si naučio/naučila, zapamtio/zapamtila, tijekom ovog nastavnog sata.</w:t>
      </w: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</w:rPr>
      </w:pP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E42FAC">
        <w:rPr>
          <w:rFonts w:ascii="Times New Roman" w:eastAsia="Times New Roman" w:hAnsi="Times New Roman" w:cs="Times New Roman"/>
          <w:b/>
          <w:bCs/>
          <w:noProof/>
        </w:rPr>
        <w:t>_______________________________________________________________________________</w:t>
      </w: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42FAC">
        <w:rPr>
          <w:rFonts w:ascii="Times New Roman" w:eastAsia="Times New Roman" w:hAnsi="Times New Roman" w:cs="Times New Roman"/>
          <w:b/>
          <w:bCs/>
        </w:rPr>
        <w:t xml:space="preserve">_______________________________________________________________________________ </w:t>
      </w:r>
    </w:p>
    <w:p w:rsidR="00C00EAF" w:rsidRPr="00E42FA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42FAC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</w:t>
      </w:r>
    </w:p>
    <w:p w:rsidR="00C00EAF" w:rsidRDefault="00C00EAF" w:rsidP="00C0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00EAF" w:rsidRPr="00E9183E" w:rsidRDefault="00C00EAF" w:rsidP="00C00EAF">
      <w:pPr>
        <w:spacing w:after="0" w:line="480" w:lineRule="auto"/>
        <w:rPr>
          <w:rFonts w:ascii="Times New Roman" w:hAnsi="Times New Roman" w:cs="Times New Roman"/>
          <w:b/>
        </w:rPr>
      </w:pPr>
      <w:r w:rsidRPr="00E9183E">
        <w:rPr>
          <w:rFonts w:ascii="Times New Roman" w:hAnsi="Times New Roman" w:cs="Times New Roman"/>
          <w:b/>
        </w:rPr>
        <w:lastRenderedPageBreak/>
        <w:t xml:space="preserve">Nastavni listić 5. </w:t>
      </w:r>
    </w:p>
    <w:p w:rsidR="00C00EAF" w:rsidRPr="00AF7F8E" w:rsidRDefault="00C00EAF" w:rsidP="00C00EA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EAF" w:rsidRDefault="00C00EAF" w:rsidP="00C00EAF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F7F8E">
        <w:rPr>
          <w:sz w:val="28"/>
          <w:szCs w:val="28"/>
        </w:rPr>
        <w:t>Zaokruži tvari koje se dospijevaju u zrak izgaranjem fosilnih goriva u tvornicama i elektranama.</w:t>
      </w:r>
    </w:p>
    <w:p w:rsidR="00C00EAF" w:rsidRPr="00AF7F8E" w:rsidRDefault="00C00EAF" w:rsidP="00C00EAF">
      <w:pPr>
        <w:pStyle w:val="ListParagraph"/>
        <w:tabs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C00EAF" w:rsidRPr="00AF7F8E" w:rsidRDefault="00C00EAF" w:rsidP="00C00EAF">
      <w:pPr>
        <w:pStyle w:val="ListParagraph"/>
        <w:tabs>
          <w:tab w:val="left" w:pos="426"/>
        </w:tabs>
        <w:spacing w:line="360" w:lineRule="auto"/>
        <w:ind w:left="0"/>
        <w:rPr>
          <w:sz w:val="28"/>
          <w:szCs w:val="28"/>
        </w:rPr>
      </w:pPr>
      <w:r w:rsidRPr="00AF7F8E">
        <w:rPr>
          <w:sz w:val="28"/>
          <w:szCs w:val="28"/>
        </w:rPr>
        <w:t xml:space="preserve">KISIK             UGLJIKOV DIOKSID            ČAĐA          FOSILNA GORIVA          OTROVNI I ŠTETNI PLINOVI            PRAŠINA </w:t>
      </w:r>
    </w:p>
    <w:p w:rsidR="00C00EAF" w:rsidRPr="00AF7F8E" w:rsidRDefault="00C00EAF" w:rsidP="00C00EAF">
      <w:pPr>
        <w:pStyle w:val="ListParagraph"/>
        <w:tabs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C00EAF" w:rsidRPr="00AF7F8E" w:rsidRDefault="00C00EAF" w:rsidP="00C00EAF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F7F8E">
        <w:rPr>
          <w:sz w:val="28"/>
          <w:szCs w:val="28"/>
        </w:rPr>
        <w:t>Navedi tri zdravstvena problema koja uzrokuje onečišćen zrak.</w:t>
      </w:r>
    </w:p>
    <w:p w:rsidR="00C00EAF" w:rsidRPr="00AF7F8E" w:rsidRDefault="00C00EAF" w:rsidP="00C00EA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F8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00EAF" w:rsidRPr="00AF7F8E" w:rsidRDefault="00C00EAF" w:rsidP="00C00EA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F8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00EAF" w:rsidRPr="00AF7F8E" w:rsidRDefault="00C00EAF" w:rsidP="00C00EA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F8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00EAF" w:rsidRPr="00AF7F8E" w:rsidRDefault="00C00EAF" w:rsidP="00C00EAF">
      <w:pPr>
        <w:pStyle w:val="ListParagraph"/>
        <w:tabs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C00EAF" w:rsidRPr="00AF7F8E" w:rsidRDefault="00C00EAF" w:rsidP="00C00EAF">
      <w:pPr>
        <w:pStyle w:val="Normal1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7F8E">
        <w:rPr>
          <w:rFonts w:ascii="Times New Roman" w:eastAsia="Times New Roman" w:hAnsi="Times New Roman" w:cs="Times New Roman"/>
          <w:sz w:val="28"/>
          <w:szCs w:val="28"/>
        </w:rPr>
        <w:t>Zaokruži slovo ispred posljedice koju uzrokuju ozonske rupe.</w:t>
      </w:r>
    </w:p>
    <w:p w:rsidR="00C00EAF" w:rsidRPr="00AF7F8E" w:rsidRDefault="00C00EAF" w:rsidP="00C00EAF">
      <w:pPr>
        <w:pStyle w:val="Normal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7F8E">
        <w:rPr>
          <w:rFonts w:ascii="Times New Roman" w:eastAsia="Times New Roman" w:hAnsi="Times New Roman" w:cs="Times New Roman"/>
          <w:sz w:val="28"/>
          <w:szCs w:val="28"/>
        </w:rPr>
        <w:t>otapanje ledenjaka</w:t>
      </w:r>
    </w:p>
    <w:p w:rsidR="00C00EAF" w:rsidRPr="00AF7F8E" w:rsidRDefault="00C00EAF" w:rsidP="00C00EAF">
      <w:pPr>
        <w:pStyle w:val="Normal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7F8E">
        <w:rPr>
          <w:rFonts w:ascii="Times New Roman" w:eastAsia="Times New Roman" w:hAnsi="Times New Roman" w:cs="Times New Roman"/>
          <w:sz w:val="28"/>
          <w:szCs w:val="28"/>
        </w:rPr>
        <w:t>oštećenja kože i očiju</w:t>
      </w:r>
    </w:p>
    <w:p w:rsidR="00C00EAF" w:rsidRPr="00AF7F8E" w:rsidRDefault="00C00EAF" w:rsidP="00C00EAF">
      <w:pPr>
        <w:pStyle w:val="Normal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7F8E">
        <w:rPr>
          <w:rFonts w:ascii="Times New Roman" w:eastAsia="Times New Roman" w:hAnsi="Times New Roman" w:cs="Times New Roman"/>
          <w:sz w:val="28"/>
          <w:szCs w:val="28"/>
        </w:rPr>
        <w:t>podizanje razine mora</w:t>
      </w:r>
    </w:p>
    <w:p w:rsidR="00C00EAF" w:rsidRPr="00AF7F8E" w:rsidRDefault="00C00EAF" w:rsidP="00C00EAF">
      <w:pPr>
        <w:pStyle w:val="Normal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7F8E">
        <w:rPr>
          <w:rFonts w:ascii="Times New Roman" w:eastAsia="Times New Roman" w:hAnsi="Times New Roman" w:cs="Times New Roman"/>
          <w:sz w:val="28"/>
          <w:szCs w:val="28"/>
        </w:rPr>
        <w:t>suše i poplave</w:t>
      </w:r>
    </w:p>
    <w:p w:rsidR="00C00EAF" w:rsidRPr="00E805BC" w:rsidRDefault="00C00EAF" w:rsidP="00C00E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C00EAF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E805BC">
        <w:rPr>
          <w:rFonts w:ascii="Times New Roman" w:eastAsia="Times New Roman" w:hAnsi="Times New Roman" w:cs="Times New Roman"/>
          <w:b/>
        </w:rPr>
        <w:lastRenderedPageBreak/>
        <w:t>Prilog 1.</w:t>
      </w:r>
    </w:p>
    <w:p w:rsidR="00C00EAF" w:rsidRPr="00E805B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00EAF" w:rsidRPr="00E805BC" w:rsidRDefault="00C00EAF" w:rsidP="00C00EA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805BC">
        <w:rPr>
          <w:rFonts w:ascii="Times New Roman" w:eastAsia="Times New Roman" w:hAnsi="Times New Roman" w:cs="Times New Roman"/>
          <w:b/>
        </w:rPr>
        <w:t xml:space="preserve">A) Lista za vrednovanje učeničkog istraživanja </w:t>
      </w:r>
    </w:p>
    <w:p w:rsidR="00C00EAF" w:rsidRPr="00E805BC" w:rsidRDefault="00C00EAF" w:rsidP="00C00EAF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801"/>
        <w:gridCol w:w="1275"/>
        <w:gridCol w:w="1292"/>
        <w:gridCol w:w="1694"/>
      </w:tblGrid>
      <w:tr w:rsidR="00C00EAF" w:rsidRPr="00E805BC" w:rsidTr="00F710E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Element procjene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Ostvareno</w:t>
            </w:r>
          </w:p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Djelomično</w:t>
            </w:r>
          </w:p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+/</w:t>
            </w:r>
            <w:r w:rsidRPr="00E805BC">
              <w:rPr>
                <w:rFonts w:ascii="Times New Roman" w:eastAsia="Times New Roman" w:hAnsi="Times New Roman" w:cs="Times New Roman"/>
                <w:b/>
              </w:rPr>
              <w:sym w:font="Symbol" w:char="F02D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 xml:space="preserve">Treba popraviti    </w:t>
            </w:r>
            <w:r w:rsidRPr="00E805BC">
              <w:rPr>
                <w:rFonts w:ascii="Times New Roman" w:eastAsia="Times New Roman" w:hAnsi="Times New Roman" w:cs="Times New Roman"/>
                <w:b/>
              </w:rPr>
              <w:sym w:font="Wingdings" w:char="F0EC"/>
            </w: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Učenikova/učeničina pitanja vezana su uz predmet promatranja / problema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Učenik/učenica predviđa mogući odgovor / moguće rješenje problema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Učenik/učenica izvodi istraživanje / praktični rad korektno i prema uputama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Podatci prikupljeni istraživanjem su točni, kompletni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Učenik/učenica analizira rezultate istraživanja koristeći podatke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805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Zaključak se jasno oblikuje i logično povezuje s istraživačkim pitanjem i pretpostavkom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Jasno komunicira objašnjenja istraživanja (način rada, rezultate i zaključke)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0EAF" w:rsidRPr="00E805BC" w:rsidTr="00F710EA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 xml:space="preserve">Prema uputama izrađuje izvješće o istraživanju (usmeno, pisano, PP prezentacija).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F" w:rsidRPr="00E805BC" w:rsidRDefault="00C00EA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00EAF" w:rsidRPr="00E805B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00EAF" w:rsidRPr="00E805BC" w:rsidRDefault="00C00EAF" w:rsidP="00C00EA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E805BC">
        <w:rPr>
          <w:rFonts w:ascii="Times New Roman" w:eastAsia="Times New Roman" w:hAnsi="Times New Roman" w:cs="Times New Roman"/>
          <w:b/>
        </w:rPr>
        <w:br w:type="page"/>
      </w:r>
    </w:p>
    <w:p w:rsidR="00C00EAF" w:rsidRPr="00E805BC" w:rsidRDefault="00C00EAF" w:rsidP="00C00EA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E805BC">
        <w:rPr>
          <w:rFonts w:ascii="Times New Roman" w:eastAsia="Times New Roman" w:hAnsi="Times New Roman" w:cs="Times New Roman"/>
          <w:b/>
        </w:rPr>
        <w:lastRenderedPageBreak/>
        <w:t>B) Tablica: Primjer rubrike za vrednovanje učeničkog istraživanja</w:t>
      </w:r>
    </w:p>
    <w:tbl>
      <w:tblPr>
        <w:tblW w:w="904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1"/>
        <w:gridCol w:w="2095"/>
        <w:gridCol w:w="2573"/>
        <w:gridCol w:w="2566"/>
      </w:tblGrid>
      <w:tr w:rsidR="00C00EAF" w:rsidRPr="00E805BC" w:rsidTr="00F710EA">
        <w:tc>
          <w:tcPr>
            <w:tcW w:w="181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0EAF" w:rsidRPr="00E805BC" w:rsidRDefault="00C00EAF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Sastavnice</w:t>
            </w:r>
          </w:p>
        </w:tc>
        <w:tc>
          <w:tcPr>
            <w:tcW w:w="7234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Opisne ocjene</w:t>
            </w:r>
          </w:p>
        </w:tc>
      </w:tr>
      <w:tr w:rsidR="00C00EAF" w:rsidRPr="00E805BC" w:rsidTr="00F710EA">
        <w:tc>
          <w:tcPr>
            <w:tcW w:w="181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U RAZVOJU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ZADOVOLJAVAJUĆE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UZORNO</w:t>
            </w:r>
          </w:p>
        </w:tc>
      </w:tr>
      <w:tr w:rsidR="00C00EAF" w:rsidRPr="00E805BC" w:rsidTr="00F710EA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Oblikovanje pitanja i pretpostavki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Nije u stanju oblikovati pitanje u vezi zadanog problema, ni pretpostavku.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 xml:space="preserve">Oblikuje pitanja u vezi zadanog problema, ali treba pomoć kod oblikovanja pretpostavke. 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Vješto oblikuje pitanja u vezi zadanog problema, a za prepoznavanje istraživačkog pitanja i pretpostavke treba tek malu ili nikakvu pomoć.</w:t>
            </w:r>
          </w:p>
        </w:tc>
      </w:tr>
      <w:tr w:rsidR="00C00EAF" w:rsidRPr="00E805BC" w:rsidTr="00F710EA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Provedba istraživanja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Traži značajniju pomoć za provedbu jednostavnog istraživanja; prikupljanje podataka je nesustavno, netočno ili nepotpuno.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Provodi istraživanje uz sustavno vođenje, detaljne upute i pomoć; podatci su uglavnom kompletni i točni.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Provodi istraživanje prema uputama, uz malu ili nikakvu pomoć; podatci su točni i kompletni.</w:t>
            </w:r>
          </w:p>
        </w:tc>
      </w:tr>
      <w:tr w:rsidR="00C00EAF" w:rsidRPr="00E805BC" w:rsidTr="00F710EA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Analiza i interpretacija podataka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Analiza i interpretacija rezultata istraživanja nisu potkrijepljene podatcima, zaključak se izvodi vođenjem, uz stalnu pomoć.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Analiza i interpretacija su potkrijepljene podatcima i zaključak se izvodi logično, uz malu pomoć učitelja/učiteljice.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 xml:space="preserve">Analiza i interpretacija su potkrijepljene podatcima¸ zaključak se jasno oblikuje i logično povezuje s istraživačkim pitanjem i pretpostavkom. </w:t>
            </w:r>
          </w:p>
        </w:tc>
      </w:tr>
      <w:tr w:rsidR="00C00EAF" w:rsidRPr="00E805BC" w:rsidTr="00F710EA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  <w:b/>
              </w:rPr>
              <w:t>Komuniciranje i prezentiranje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 xml:space="preserve">Nije u stanju jasno iznijeti objašnjenja istraživanja. 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Jasno komunicira objašnjenja uz nekoliko potpitanja i vođenje pri izradi izvješća; rezultati su uglavnom jasno objašnjeni.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0EAF" w:rsidRPr="00E805BC" w:rsidRDefault="00C00EA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805BC">
              <w:rPr>
                <w:rFonts w:ascii="Times New Roman" w:eastAsia="Times New Roman" w:hAnsi="Times New Roman" w:cs="Times New Roman"/>
              </w:rPr>
              <w:t>Jasno komunicira objašnjenja istraživanja te prema uputama samostalno izrađuje izvješće o istraživanju (usmeno, pisano, PP prezentacija). Rezultati su jasno objašnjeni.</w:t>
            </w:r>
          </w:p>
        </w:tc>
      </w:tr>
    </w:tbl>
    <w:p w:rsidR="00C00EAF" w:rsidRDefault="00C00EAF" w:rsidP="00C00EAF">
      <w:pPr>
        <w:rPr>
          <w:rFonts w:ascii="Times New Roman" w:hAnsi="Times New Roman" w:cs="Times New Roman"/>
        </w:rPr>
      </w:pPr>
    </w:p>
    <w:p w:rsidR="000210F5" w:rsidRDefault="00C00EAF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80"/>
    <w:multiLevelType w:val="hybridMultilevel"/>
    <w:tmpl w:val="BE98474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E7A029B"/>
    <w:multiLevelType w:val="hybridMultilevel"/>
    <w:tmpl w:val="ADEA62A8"/>
    <w:lvl w:ilvl="0" w:tplc="D7A2F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511703"/>
    <w:multiLevelType w:val="hybridMultilevel"/>
    <w:tmpl w:val="EFFAC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EAF"/>
    <w:rsid w:val="00817F34"/>
    <w:rsid w:val="00C00EAF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AF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00EA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C00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0EAF"/>
    <w:rPr>
      <w:color w:val="0000FF" w:themeColor="hyperlink"/>
      <w:u w:val="single"/>
    </w:rPr>
  </w:style>
  <w:style w:type="paragraph" w:customStyle="1" w:styleId="Default">
    <w:name w:val="Default"/>
    <w:rsid w:val="00C00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image-feature/goddard/2019/huge-wildfires-in-russias-siberian-province-contin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portal.hr/tehno/clanak/atmosfera-je-prepuna-ugljicnog-monoksida-iz-pozara-u-amazoniji-pokazuju-snimke-s-nasa-inog-satelita-20190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ferl.org/a/siberian-wildfires-set-to-break-land-area-record/3010638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zz.azo.hr/iskz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zz.azo.hr/isk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2571</Words>
  <Characters>14657</Characters>
  <Application>Microsoft Office Word</Application>
  <DocSecurity>0</DocSecurity>
  <Lines>122</Lines>
  <Paragraphs>34</Paragraphs>
  <ScaleCrop>false</ScaleCrop>
  <Company/>
  <LinksUpToDate>false</LinksUpToDate>
  <CharactersWithSpaces>17194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2020-08-11T09:40:00Z</dcterms:created>
  <dcterms:modified xsi:type="dcterms:W3CDTF">2020-08-11T09:40:00Z</dcterms:modified>
</cp:coreProperties>
</file>